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1D7A" w14:textId="5AD8951A" w:rsidR="00DB2B3C" w:rsidRDefault="00DB2B3C" w:rsidP="00DB2B3C">
      <w:pPr>
        <w:spacing w:line="276" w:lineRule="auto"/>
        <w:jc w:val="both"/>
        <w:rPr>
          <w:rFonts w:ascii="Arial" w:hAnsi="Arial" w:cs="Arial"/>
          <w:b/>
          <w:bCs/>
        </w:rPr>
      </w:pPr>
      <w:r w:rsidRPr="00DB2B3C">
        <w:rPr>
          <w:rFonts w:ascii="Arial" w:hAnsi="Arial" w:cs="Arial"/>
          <w:b/>
          <w:bCs/>
        </w:rPr>
        <w:t>https://lpderecho.pe/carlos-caro-coria-ley-32107-confusa-innecesaria/</w:t>
      </w:r>
    </w:p>
    <w:p w14:paraId="0F35BB67" w14:textId="77777777" w:rsidR="00DB2B3C" w:rsidRPr="00DB2B3C" w:rsidRDefault="00DB2B3C" w:rsidP="00DB2B3C">
      <w:pPr>
        <w:spacing w:line="276" w:lineRule="auto"/>
        <w:jc w:val="both"/>
        <w:rPr>
          <w:rFonts w:ascii="Arial" w:hAnsi="Arial" w:cs="Arial"/>
          <w:b/>
          <w:bCs/>
        </w:rPr>
      </w:pPr>
      <w:r w:rsidRPr="00DB2B3C">
        <w:rPr>
          <w:rFonts w:ascii="Arial" w:hAnsi="Arial" w:cs="Arial"/>
          <w:b/>
          <w:bCs/>
        </w:rPr>
        <w:t xml:space="preserve">Por </w:t>
      </w:r>
      <w:proofErr w:type="spellStart"/>
      <w:r w:rsidRPr="00DB2B3C">
        <w:rPr>
          <w:rFonts w:ascii="Arial" w:hAnsi="Arial" w:cs="Arial"/>
          <w:b/>
          <w:bCs/>
        </w:rPr>
        <w:t>Elani</w:t>
      </w:r>
      <w:proofErr w:type="spellEnd"/>
      <w:r w:rsidRPr="00DB2B3C">
        <w:rPr>
          <w:rFonts w:ascii="Arial" w:hAnsi="Arial" w:cs="Arial"/>
          <w:b/>
          <w:bCs/>
        </w:rPr>
        <w:t xml:space="preserve"> Yahaira Mamani Gutiérrez -9 agosto, 20241691</w:t>
      </w:r>
    </w:p>
    <w:p w14:paraId="16EEEF31" w14:textId="77777777" w:rsidR="008A6A1F" w:rsidRPr="00DB2B3C" w:rsidRDefault="008A6A1F" w:rsidP="008A6A1F">
      <w:pPr>
        <w:spacing w:line="276" w:lineRule="auto"/>
        <w:jc w:val="both"/>
        <w:rPr>
          <w:rFonts w:ascii="Arial" w:hAnsi="Arial" w:cs="Arial"/>
          <w:b/>
          <w:bCs/>
        </w:rPr>
      </w:pPr>
      <w:r w:rsidRPr="00DB2B3C">
        <w:rPr>
          <w:rFonts w:ascii="Arial" w:hAnsi="Arial" w:cs="Arial"/>
          <w:b/>
          <w:bCs/>
        </w:rPr>
        <w:t>Carlos Caro Coria: La Ley 32107 es una ley confusa e innecesaria</w:t>
      </w:r>
    </w:p>
    <w:p w14:paraId="651DEF4D" w14:textId="1C2B04C4" w:rsidR="00DB2B3C" w:rsidRPr="008A6A1F" w:rsidRDefault="008A6A1F" w:rsidP="00DB2B3C">
      <w:pPr>
        <w:spacing w:line="276" w:lineRule="auto"/>
        <w:jc w:val="both"/>
        <w:rPr>
          <w:rFonts w:ascii="Arial" w:hAnsi="Arial" w:cs="Arial"/>
          <w:b/>
          <w:bCs/>
        </w:rPr>
      </w:pPr>
      <w:r w:rsidRPr="008A6A1F">
        <w:rPr>
          <w:rFonts w:ascii="Arial" w:hAnsi="Arial" w:cs="Arial"/>
          <w:b/>
          <w:bCs/>
        </w:rPr>
        <w:t>“</w:t>
      </w:r>
      <w:r w:rsidR="00DB2B3C" w:rsidRPr="008A6A1F">
        <w:rPr>
          <w:rFonts w:ascii="Arial" w:hAnsi="Arial" w:cs="Arial"/>
          <w:b/>
          <w:bCs/>
        </w:rPr>
        <w:t>Nadie será procesado, condenado ni sancionado por delitos de lesa humanidad o crímenes de guerra, por hechos cometidos con anterioridad al 1 de julio de 2002</w:t>
      </w:r>
      <w:r w:rsidRPr="008A6A1F">
        <w:rPr>
          <w:rFonts w:ascii="Arial" w:hAnsi="Arial" w:cs="Arial"/>
          <w:b/>
          <w:bCs/>
        </w:rPr>
        <w:t>”</w:t>
      </w:r>
      <w:r w:rsidR="00DB2B3C" w:rsidRPr="008A6A1F">
        <w:rPr>
          <w:rFonts w:ascii="Arial" w:hAnsi="Arial" w:cs="Arial"/>
          <w:b/>
          <w:bCs/>
        </w:rPr>
        <w:t>.</w:t>
      </w:r>
    </w:p>
    <w:p w14:paraId="644291FA" w14:textId="77777777" w:rsidR="00DB2B3C" w:rsidRPr="00276AF2" w:rsidRDefault="00DB2B3C" w:rsidP="00DB2B3C">
      <w:pPr>
        <w:spacing w:line="276" w:lineRule="auto"/>
        <w:jc w:val="both"/>
        <w:rPr>
          <w:rFonts w:ascii="Arial" w:hAnsi="Arial" w:cs="Arial"/>
          <w:b/>
          <w:bCs/>
        </w:rPr>
      </w:pPr>
      <w:r w:rsidRPr="00276AF2">
        <w:rPr>
          <w:rFonts w:ascii="Arial" w:hAnsi="Arial" w:cs="Arial"/>
          <w:b/>
          <w:bCs/>
        </w:rPr>
        <w:t>Ley 32107, promulgada por insistencia por el presidente del Congreso, vigente desde mañana. Una Ley confusa e innecesaria.</w:t>
      </w:r>
    </w:p>
    <w:p w14:paraId="3E0D1D38" w14:textId="4B7A3011" w:rsidR="00DB2B3C" w:rsidRPr="00DB2B3C" w:rsidRDefault="00DB2B3C" w:rsidP="00DB2B3C">
      <w:pPr>
        <w:spacing w:line="276" w:lineRule="auto"/>
        <w:jc w:val="both"/>
        <w:rPr>
          <w:rFonts w:ascii="Arial" w:hAnsi="Arial" w:cs="Arial"/>
        </w:rPr>
      </w:pPr>
      <w:r w:rsidRPr="00DB2B3C">
        <w:rPr>
          <w:rFonts w:ascii="Arial" w:hAnsi="Arial" w:cs="Arial"/>
        </w:rPr>
        <w:t>1. Los delitos de lesa humanidad NO están tipificados en el D</w:t>
      </w:r>
      <w:r w:rsidR="00276AF2">
        <w:rPr>
          <w:rFonts w:ascii="Arial" w:hAnsi="Arial" w:cs="Arial"/>
        </w:rPr>
        <w:t>erecho Procesal</w:t>
      </w:r>
      <w:r w:rsidRPr="00DB2B3C">
        <w:rPr>
          <w:rFonts w:ascii="Arial" w:hAnsi="Arial" w:cs="Arial"/>
        </w:rPr>
        <w:t xml:space="preserve"> peruano. El C</w:t>
      </w:r>
      <w:r w:rsidR="00276AF2">
        <w:rPr>
          <w:rFonts w:ascii="Arial" w:hAnsi="Arial" w:cs="Arial"/>
        </w:rPr>
        <w:t xml:space="preserve">ódigo </w:t>
      </w:r>
      <w:r w:rsidRPr="00DB2B3C">
        <w:rPr>
          <w:rFonts w:ascii="Arial" w:hAnsi="Arial" w:cs="Arial"/>
        </w:rPr>
        <w:t>P</w:t>
      </w:r>
      <w:r w:rsidR="00276AF2">
        <w:rPr>
          <w:rFonts w:ascii="Arial" w:hAnsi="Arial" w:cs="Arial"/>
        </w:rPr>
        <w:t>enal</w:t>
      </w:r>
      <w:r w:rsidRPr="00DB2B3C">
        <w:rPr>
          <w:rFonts w:ascii="Arial" w:hAnsi="Arial" w:cs="Arial"/>
        </w:rPr>
        <w:t xml:space="preserve"> prevé, desde 1998,</w:t>
      </w:r>
      <w:r w:rsidR="00276AF2">
        <w:rPr>
          <w:rFonts w:ascii="Arial" w:hAnsi="Arial" w:cs="Arial"/>
        </w:rPr>
        <w:t xml:space="preserve"> que</w:t>
      </w:r>
      <w:r w:rsidRPr="00DB2B3C">
        <w:rPr>
          <w:rFonts w:ascii="Arial" w:hAnsi="Arial" w:cs="Arial"/>
        </w:rPr>
        <w:t xml:space="preserve"> los llamados delitos “contra la humanidad” (arts. 319 a 322), diferentes a los crímenes de lesa humanidad del art. 7 del Estatuto de Roma (ER) </w:t>
      </w:r>
      <w:r w:rsidR="00276AF2">
        <w:rPr>
          <w:rFonts w:ascii="Arial" w:hAnsi="Arial" w:cs="Arial"/>
        </w:rPr>
        <w:t>requieren</w:t>
      </w:r>
      <w:r w:rsidRPr="00DB2B3C">
        <w:rPr>
          <w:rFonts w:ascii="Arial" w:hAnsi="Arial" w:cs="Arial"/>
        </w:rPr>
        <w:t xml:space="preserve"> el llamado elemento contextual (actos que son parte de “un ataque generalizado o sistemático contra una población civil”).</w:t>
      </w:r>
    </w:p>
    <w:p w14:paraId="246ED3D5" w14:textId="387947E7" w:rsidR="00DB2B3C" w:rsidRPr="00DB2B3C" w:rsidRDefault="00DB2B3C" w:rsidP="00DB2B3C">
      <w:pPr>
        <w:spacing w:line="276" w:lineRule="auto"/>
        <w:jc w:val="both"/>
        <w:rPr>
          <w:rFonts w:ascii="Arial" w:hAnsi="Arial" w:cs="Arial"/>
        </w:rPr>
      </w:pPr>
      <w:r w:rsidRPr="00DB2B3C">
        <w:rPr>
          <w:rFonts w:ascii="Arial" w:hAnsi="Arial" w:cs="Arial"/>
        </w:rPr>
        <w:t>2. Dicho de otro modo, el Perú no ha</w:t>
      </w:r>
      <w:r w:rsidR="00276AF2">
        <w:rPr>
          <w:rFonts w:ascii="Arial" w:hAnsi="Arial" w:cs="Arial"/>
        </w:rPr>
        <w:t xml:space="preserve"> </w:t>
      </w:r>
      <w:r w:rsidRPr="00DB2B3C">
        <w:rPr>
          <w:rFonts w:ascii="Arial" w:hAnsi="Arial" w:cs="Arial"/>
        </w:rPr>
        <w:t>tipificado los delitos de lesa humanidad en los términos del ER. Por ende, los delitos de lesa humanidad, conforme al ER, no existen en el DP peruano (principio de legalidad).</w:t>
      </w:r>
    </w:p>
    <w:p w14:paraId="763116BE" w14:textId="244D3D29" w:rsidR="00DB2B3C" w:rsidRPr="00DB2B3C" w:rsidRDefault="00DB2B3C" w:rsidP="00DB2B3C">
      <w:pPr>
        <w:spacing w:line="276" w:lineRule="auto"/>
        <w:jc w:val="both"/>
        <w:rPr>
          <w:rFonts w:ascii="Arial" w:hAnsi="Arial" w:cs="Arial"/>
        </w:rPr>
      </w:pPr>
      <w:r w:rsidRPr="00DB2B3C">
        <w:rPr>
          <w:rFonts w:ascii="Arial" w:hAnsi="Arial" w:cs="Arial"/>
        </w:rPr>
        <w:t xml:space="preserve">3. El Perú aprobó en 2003 la “Convención sobre la imprescriptibilidad de los crímenes de guerra y de los crímenes de lesa humanidad” mediante la R. </w:t>
      </w:r>
      <w:proofErr w:type="spellStart"/>
      <w:r w:rsidRPr="00DB2B3C">
        <w:rPr>
          <w:rFonts w:ascii="Arial" w:hAnsi="Arial" w:cs="Arial"/>
        </w:rPr>
        <w:t>Leg</w:t>
      </w:r>
      <w:proofErr w:type="spellEnd"/>
      <w:r w:rsidRPr="00DB2B3C">
        <w:rPr>
          <w:rFonts w:ascii="Arial" w:hAnsi="Arial" w:cs="Arial"/>
        </w:rPr>
        <w:t xml:space="preserve">. </w:t>
      </w:r>
      <w:proofErr w:type="spellStart"/>
      <w:r w:rsidRPr="00DB2B3C">
        <w:rPr>
          <w:rFonts w:ascii="Arial" w:hAnsi="Arial" w:cs="Arial"/>
        </w:rPr>
        <w:t>N°</w:t>
      </w:r>
      <w:proofErr w:type="spellEnd"/>
      <w:r w:rsidRPr="00DB2B3C">
        <w:rPr>
          <w:rFonts w:ascii="Arial" w:hAnsi="Arial" w:cs="Arial"/>
        </w:rPr>
        <w:t xml:space="preserve"> 27998, con una reserva, limitó su eficacia a “los crímenes cometidos con posterioridad a su entrada en vigor para el Perú”, es decir de 2003 en adelante.</w:t>
      </w:r>
    </w:p>
    <w:p w14:paraId="035C237F" w14:textId="165CEB94" w:rsidR="00DB2B3C" w:rsidRPr="00DB2B3C" w:rsidRDefault="00DB2B3C" w:rsidP="00DB2B3C">
      <w:pPr>
        <w:spacing w:line="276" w:lineRule="auto"/>
        <w:jc w:val="both"/>
        <w:rPr>
          <w:rFonts w:ascii="Arial" w:hAnsi="Arial" w:cs="Arial"/>
        </w:rPr>
      </w:pPr>
      <w:r w:rsidRPr="00DB2B3C">
        <w:rPr>
          <w:rFonts w:ascii="Arial" w:hAnsi="Arial" w:cs="Arial"/>
        </w:rPr>
        <w:t xml:space="preserve">4. La Ley penal no es retroactiva, salvo si es más </w:t>
      </w:r>
      <w:r>
        <w:rPr>
          <w:rFonts w:ascii="Arial" w:hAnsi="Arial" w:cs="Arial"/>
        </w:rPr>
        <w:t>f</w:t>
      </w:r>
      <w:r w:rsidRPr="00DB2B3C">
        <w:rPr>
          <w:rFonts w:ascii="Arial" w:hAnsi="Arial" w:cs="Arial"/>
        </w:rPr>
        <w:t>avorable al reo. Jurídicamente hablando, no pueden existir condenas por delitos de lesa humanidad (atípicos en el Perú), tampoco puede aplicarse la Convención de imprescriptibilidad frente a delitos que, además de inexistentes, se habrían cometido antes de la vigencia de dicha Convención para el Perú (2003).</w:t>
      </w:r>
    </w:p>
    <w:p w14:paraId="01705736" w14:textId="3629DD22" w:rsidR="00DB2B3C" w:rsidRPr="00DB2B3C" w:rsidRDefault="00DB2B3C" w:rsidP="00DB2B3C">
      <w:pPr>
        <w:spacing w:line="276" w:lineRule="auto"/>
        <w:jc w:val="both"/>
        <w:rPr>
          <w:rFonts w:ascii="Arial" w:hAnsi="Arial" w:cs="Arial"/>
        </w:rPr>
      </w:pPr>
      <w:r w:rsidRPr="00DB2B3C">
        <w:rPr>
          <w:rFonts w:ascii="Arial" w:hAnsi="Arial" w:cs="Arial"/>
        </w:rPr>
        <w:t xml:space="preserve">5. Así, la </w:t>
      </w:r>
      <w:r w:rsidR="00276AF2">
        <w:rPr>
          <w:rFonts w:ascii="Arial" w:hAnsi="Arial" w:cs="Arial"/>
        </w:rPr>
        <w:t>l</w:t>
      </w:r>
      <w:r w:rsidRPr="00DB2B3C">
        <w:rPr>
          <w:rFonts w:ascii="Arial" w:hAnsi="Arial" w:cs="Arial"/>
        </w:rPr>
        <w:t>ey promulgada no dice nada nuevo. Más bien comete el error de indicar que “Nadie será procesado, condenado, ni sancionado” por hechos previos al 1.7.2002. Un yerro evidente</w:t>
      </w:r>
      <w:r w:rsidR="00276AF2">
        <w:rPr>
          <w:rFonts w:ascii="Arial" w:hAnsi="Arial" w:cs="Arial"/>
        </w:rPr>
        <w:t>,</w:t>
      </w:r>
      <w:r w:rsidRPr="00DB2B3C">
        <w:rPr>
          <w:rFonts w:ascii="Arial" w:hAnsi="Arial" w:cs="Arial"/>
        </w:rPr>
        <w:t xml:space="preserve"> porque sin necesidad de una nueva </w:t>
      </w:r>
      <w:r w:rsidR="00276AF2">
        <w:rPr>
          <w:rFonts w:ascii="Arial" w:hAnsi="Arial" w:cs="Arial"/>
        </w:rPr>
        <w:t>l</w:t>
      </w:r>
      <w:r w:rsidRPr="00DB2B3C">
        <w:rPr>
          <w:rFonts w:ascii="Arial" w:hAnsi="Arial" w:cs="Arial"/>
        </w:rPr>
        <w:t>ey, en efecto nadie puede ser procesado</w:t>
      </w:r>
      <w:r w:rsidR="00276AF2">
        <w:rPr>
          <w:rFonts w:ascii="Arial" w:hAnsi="Arial" w:cs="Arial"/>
        </w:rPr>
        <w:t>,</w:t>
      </w:r>
      <w:r w:rsidRPr="00DB2B3C">
        <w:rPr>
          <w:rFonts w:ascii="Arial" w:hAnsi="Arial" w:cs="Arial"/>
        </w:rPr>
        <w:t xml:space="preserve"> o sufrir penas por delitos inexistentes en la ley penal peruana (principio constitucional de legalidad).</w:t>
      </w:r>
    </w:p>
    <w:p w14:paraId="0434E11E" w14:textId="084F2838" w:rsidR="00DB2B3C" w:rsidRPr="00DB2B3C" w:rsidRDefault="00DB2B3C" w:rsidP="00DB2B3C">
      <w:pPr>
        <w:spacing w:line="276" w:lineRule="auto"/>
        <w:jc w:val="both"/>
        <w:rPr>
          <w:rFonts w:ascii="Arial" w:hAnsi="Arial" w:cs="Arial"/>
        </w:rPr>
      </w:pPr>
      <w:r w:rsidRPr="00DB2B3C">
        <w:rPr>
          <w:rFonts w:ascii="Arial" w:hAnsi="Arial" w:cs="Arial"/>
        </w:rPr>
        <w:t>6. Sin perjuicio de todo lo anterior, ¿por qué algunos jueces persiguen casos como delitos de “lesa humanidad” o “crímenes de guerra” si no existen en la ley penal peruana? Por activismo judicial, porque creen erróneamente que un delito puede crearse por: a) la costumbre internacional, b) la jurisprudencia de tribunales nacionales o supranacionales (“convencionalidad”), o c) por tratados internacionales con contenido penal; desconociendo que todo delito tiene como única fuente una ley previa del Estado con rango de ley. La costumbre y la jurisprudencia no son fuente de creación de delitos. Los tratados internacionales, incluso los que obligan a</w:t>
      </w:r>
      <w:r w:rsidR="00276AF2">
        <w:rPr>
          <w:rFonts w:ascii="Arial" w:hAnsi="Arial" w:cs="Arial"/>
        </w:rPr>
        <w:t xml:space="preserve"> definir</w:t>
      </w:r>
      <w:r w:rsidRPr="00DB2B3C">
        <w:rPr>
          <w:rFonts w:ascii="Arial" w:hAnsi="Arial" w:cs="Arial"/>
        </w:rPr>
        <w:t xml:space="preserve"> delitos en el orden interno, requieren leyes nacionales que describan la conducta y definan la pena.</w:t>
      </w:r>
    </w:p>
    <w:p w14:paraId="481C70A1" w14:textId="03FED12E" w:rsidR="00DB3467" w:rsidRPr="00DB2B3C" w:rsidRDefault="00DB2B3C" w:rsidP="00DB2B3C">
      <w:pPr>
        <w:spacing w:line="276" w:lineRule="auto"/>
        <w:jc w:val="both"/>
        <w:rPr>
          <w:rFonts w:ascii="Arial" w:hAnsi="Arial" w:cs="Arial"/>
        </w:rPr>
      </w:pPr>
      <w:r w:rsidRPr="00DB2B3C">
        <w:rPr>
          <w:rFonts w:ascii="Arial" w:hAnsi="Arial" w:cs="Arial"/>
        </w:rPr>
        <w:t xml:space="preserve">7. El futuro. La Corte IDH efectuará audiencias de supervisión de viejos casos para concluir que la </w:t>
      </w:r>
      <w:r w:rsidR="00276AF2">
        <w:rPr>
          <w:rFonts w:ascii="Arial" w:hAnsi="Arial" w:cs="Arial"/>
        </w:rPr>
        <w:t>l</w:t>
      </w:r>
      <w:r w:rsidRPr="00DB2B3C">
        <w:rPr>
          <w:rFonts w:ascii="Arial" w:hAnsi="Arial" w:cs="Arial"/>
        </w:rPr>
        <w:t xml:space="preserve">ey viola la CIDH (esto en unas horas o días). Demanda de </w:t>
      </w:r>
      <w:r w:rsidRPr="00DB2B3C">
        <w:rPr>
          <w:rFonts w:ascii="Arial" w:hAnsi="Arial" w:cs="Arial"/>
        </w:rPr>
        <w:lastRenderedPageBreak/>
        <w:t>inconstitucionalidad y muchos pedidos de inaplicación por control difuso. Los jueces y el T</w:t>
      </w:r>
      <w:r w:rsidR="00276AF2">
        <w:rPr>
          <w:rFonts w:ascii="Arial" w:hAnsi="Arial" w:cs="Arial"/>
        </w:rPr>
        <w:t>ribunal Constitucional</w:t>
      </w:r>
      <w:r w:rsidRPr="00DB2B3C">
        <w:rPr>
          <w:rFonts w:ascii="Arial" w:hAnsi="Arial" w:cs="Arial"/>
        </w:rPr>
        <w:t xml:space="preserve"> tendrán la palabra final.</w:t>
      </w:r>
    </w:p>
    <w:sectPr w:rsidR="00DB3467" w:rsidRPr="00DB2B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3C"/>
    <w:rsid w:val="00276AF2"/>
    <w:rsid w:val="005409F1"/>
    <w:rsid w:val="008A6A1F"/>
    <w:rsid w:val="00DB2B3C"/>
    <w:rsid w:val="00DB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6BCCE8"/>
  <w15:chartTrackingRefBased/>
  <w15:docId w15:val="{8C86EDFE-CC2B-4775-B184-CF208298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 Ponce</dc:creator>
  <cp:keywords/>
  <dc:description/>
  <cp:lastModifiedBy>Manel Ponce</cp:lastModifiedBy>
  <cp:revision>4</cp:revision>
  <dcterms:created xsi:type="dcterms:W3CDTF">2024-08-11T22:31:00Z</dcterms:created>
  <dcterms:modified xsi:type="dcterms:W3CDTF">2024-08-11T22:42:00Z</dcterms:modified>
</cp:coreProperties>
</file>